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46" w:type="dxa"/>
        <w:tblLook w:val="04A0"/>
      </w:tblPr>
      <w:tblGrid>
        <w:gridCol w:w="3861"/>
        <w:gridCol w:w="3862"/>
        <w:gridCol w:w="3861"/>
        <w:gridCol w:w="3862"/>
      </w:tblGrid>
      <w:tr w:rsidR="00D36432" w:rsidRPr="00D36432" w:rsidTr="006F48BE">
        <w:tc>
          <w:tcPr>
            <w:tcW w:w="3861" w:type="dxa"/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MARCATURE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DESCRITTORI DI COMPETENZA/ OBIETTIVI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PROPOSTE IN SEZIONE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(CON PARTICOLARE ATTENZIONE ALLE ROUTINE)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ESEMPI (GIOCHI E ATTIVITÀ)</w:t>
            </w: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PERSONAGGI</w:t>
            </w:r>
          </w:p>
        </w:tc>
        <w:tc>
          <w:tcPr>
            <w:tcW w:w="3862" w:type="dxa"/>
            <w:vMerge w:val="restart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LE CARATTERISTICHE, IL RUOLO E GLI STATI D’ANIMO DEI PERSONAGGI DI UN RACCONTO E NEGOZIARE CON QUALI MARCATURE SI POSSONO CONNOTARE ALL’INTERNO DEI DIFFERENTI PERCORSI FORMATIVI</w:t>
            </w: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QUALI SONO I PERSONAGGI DEL RACCONTO SULLA BASE DI ELEMENTI DESCRITTIVI (MARCATURE)</w:t>
            </w:r>
          </w:p>
        </w:tc>
        <w:tc>
          <w:tcPr>
            <w:tcW w:w="3862" w:type="dxa"/>
            <w:shd w:val="clear" w:color="auto" w:fill="FFFF66"/>
          </w:tcPr>
          <w:p w:rsid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PRESENZA DELLA CORONA, STIVALI, LA MELA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BIANCANEVE</w:t>
            </w: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INDIVIDUARE LE CATEGORIE ALL’INTERNO DELLE QUALI COLLOCARE I DIVERSI PERSONAGGI SULLA BASE DI ELEMENTI MARCANTI DATI (ETÀ, GENERE, RUOLO, ANIMALE O PERSONA, ECC.)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CAPELLI BIANCHI, ALTO/BASSO, SCHEMA CORPOREO, PELO/PELLE/PIUME, BOCCA/BECCO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RICONOSCERE LO STATO D’ANIMO DEI PERSONAGGI E COLLEGARLO A MARCATURE CONDIVISE </w:t>
            </w:r>
          </w:p>
        </w:tc>
        <w:tc>
          <w:tcPr>
            <w:tcW w:w="3862" w:type="dxa"/>
            <w:shd w:val="clear" w:color="auto" w:fill="FFFF66"/>
          </w:tcPr>
          <w:p w:rsid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EMOTICON EMOZIONALI, FLASHCARDS EMOTIVAMENTE CONNOTATE</w:t>
            </w: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RECUPERARE I SIMBOLI PRESENTI NEL RACCONTO ED OPERARE CATEGORIZZAZIONI SULLA BASE DI CONTENITORI MARCATORI (STAGIONE, CONTESTO - DENTRO/FUORI-CASA/SCUOLA - ELEMENTI LINGUISTICI E NUMERICI, ECC.)</w:t>
            </w:r>
          </w:p>
        </w:tc>
        <w:tc>
          <w:tcPr>
            <w:tcW w:w="3862" w:type="dxa"/>
            <w:shd w:val="clear" w:color="auto" w:fill="FFFF66"/>
          </w:tcPr>
          <w:p w:rsidR="00AE251B" w:rsidRDefault="00AE251B" w:rsidP="00AE251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ALBERO CHE MUTA</w:t>
            </w:r>
          </w:p>
          <w:p w:rsidR="00D36432" w:rsidRPr="00D36432" w:rsidRDefault="00AE251B" w:rsidP="00AE251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FUNGO/FIOCCO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NEVE/FIORE/OMBRELLONE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</w:t>
            </w:r>
            <w:r>
              <w:rPr>
                <w:rFonts w:asciiTheme="minorHAnsi" w:hAnsiTheme="minorHAnsi" w:cstheme="minorHAnsi"/>
                <w:b/>
                <w:bCs/>
              </w:rPr>
              <w:t>E COLLOCAZIONE DEI PERSONAGGI NELLA SUCCESSIONE</w:t>
            </w:r>
            <w:r w:rsidR="00AE25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SEQUENZIALE DEL RACCONTO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DEGLI SPAZI</w:t>
            </w:r>
          </w:p>
        </w:tc>
        <w:tc>
          <w:tcPr>
            <w:tcW w:w="3862" w:type="dxa"/>
            <w:vMerge w:val="restart"/>
            <w:shd w:val="clear" w:color="auto" w:fill="FFCCCC"/>
          </w:tcPr>
          <w:p w:rsidR="00534715" w:rsidRPr="00D36432" w:rsidRDefault="00534715" w:rsidP="00534715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INDIVIDUARE, RICONOSCERE,NEGOZIARE E COLLOCARE LE MARCATUREAFFERENTI LA DIMENSIONE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SPAZIALE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ALL’INTERNO DELL’AMBIENTE SCOLASTICO E NEI PERCORSI 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lastRenderedPageBreak/>
              <w:t>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lastRenderedPageBreak/>
              <w:t>INDIVIDUARE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 SPERIMENTARE (ANCHE CON IL CORPO)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LE MARCATURE DESCRITTIVE </w:t>
            </w:r>
            <w:r>
              <w:rPr>
                <w:rFonts w:asciiTheme="minorHAnsi" w:hAnsiTheme="minorHAnsi" w:cstheme="minorHAnsi"/>
                <w:b/>
                <w:bCs/>
              </w:rPr>
              <w:t>DELLO SPAZIO, INTERNO ED ESTERNO ALLA SEZIONE (ANGOLI E AMBIENTI DELLA SCUOLA)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SIMBOLI DEGLI SPAZI CONDIVISI, IN FUNZIONE DI PROPOSTE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ED ATTIVITÀ FORMATIVE IN SPAZI-AMBIENTI SPECIFICI (ES. PROGETTO NARRAZIONE)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UTILIZZO DEI SIMBOLI AFFERENTI I CONCETTI TOPOLOGICI PER L’ORGANIZZAZIONE SPAZIALE ALL’INTERNO DEL CONTESTO SCOLASTICO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DELLE SEQUENZE </w:t>
            </w:r>
            <w:r>
              <w:rPr>
                <w:rFonts w:asciiTheme="minorHAnsi" w:hAnsiTheme="minorHAnsi" w:cstheme="minorHAnsi"/>
                <w:b/>
                <w:bCs/>
              </w:rPr>
              <w:t>SPAZIALI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AFFERENTI LA DIMENSIONE NARRATIVA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TEMPI</w:t>
            </w:r>
          </w:p>
        </w:tc>
        <w:tc>
          <w:tcPr>
            <w:tcW w:w="3862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INDIVIDUARE, RICONOSCERE,NEGOZIARE E COLLOCARE LE MARCATUREAFFERENTI LA DIMENSIONE TEMPORALE</w:t>
            </w:r>
            <w:r w:rsidR="00534715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,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ALL’INTERNO DELL’AMBIENTE SCOLASTICO E NEI PERCORSI 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INDIVIDUARE LE MARCATURE DESCRITTIVE </w:t>
            </w:r>
            <w:r w:rsidR="00534715">
              <w:rPr>
                <w:rFonts w:asciiTheme="minorHAnsi" w:hAnsiTheme="minorHAnsi" w:cstheme="minorHAnsi"/>
                <w:b/>
                <w:bCs/>
              </w:rPr>
              <w:t>DEL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LO SCORRIMENTO DEL TEMPO QUOTIDIANO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SIMBOLI DEI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MOMENTI DELLA GIORNATA CHE SCANDISCONO IL PASSAGGIO DA UNA ROUTINE ALL’ALTRA 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UTILIZZO D</w:t>
            </w:r>
            <w:r w:rsidR="00534715">
              <w:rPr>
                <w:rFonts w:asciiTheme="minorHAnsi" w:hAnsiTheme="minorHAnsi" w:cstheme="minorHAnsi"/>
                <w:b/>
                <w:bCs/>
              </w:rPr>
              <w:t>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SEGNATEMPO CON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MARCATURE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CONVENZIONALMENTE CONDIVIS</w:t>
            </w:r>
            <w:r w:rsidR="009454D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 w:rsidR="009454D8"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RICONOSCIMENTO DELLE SEQUENZE TEMPORALI AFFERENTI LA DIMENSIONE NARRATIVA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E4B8B" w:rsidRPr="00D36432" w:rsidRDefault="00FE4B8B" w:rsidP="006F48BE">
      <w:pPr>
        <w:jc w:val="both"/>
        <w:rPr>
          <w:rFonts w:asciiTheme="minorHAnsi" w:hAnsiTheme="minorHAnsi" w:cstheme="minorHAnsi"/>
          <w:b/>
          <w:bCs/>
        </w:rPr>
      </w:pPr>
    </w:p>
    <w:sectPr w:rsidR="00FE4B8B" w:rsidRPr="00D36432" w:rsidSect="00D36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6432"/>
    <w:rsid w:val="00534715"/>
    <w:rsid w:val="006F48BE"/>
    <w:rsid w:val="009454D8"/>
    <w:rsid w:val="00AA2500"/>
    <w:rsid w:val="00AE251B"/>
    <w:rsid w:val="00C31842"/>
    <w:rsid w:val="00D36432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4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6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Perez</dc:creator>
  <cp:keywords/>
  <dc:description/>
  <cp:lastModifiedBy>Corso</cp:lastModifiedBy>
  <cp:revision>10</cp:revision>
  <dcterms:created xsi:type="dcterms:W3CDTF">2023-03-09T18:28:00Z</dcterms:created>
  <dcterms:modified xsi:type="dcterms:W3CDTF">2023-03-15T17:43:00Z</dcterms:modified>
</cp:coreProperties>
</file>